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56"/>
          <w:sz w:val="44"/>
          <w:szCs w:val="44"/>
          <w:lang w:eastAsia="zh-CN"/>
        </w:rPr>
        <w:t>西部云谷呼叫中心职工宿舍家具采购</w:t>
      </w: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询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 xml:space="preserve">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西部云谷呼叫中心职工宿舍家具采购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总价（元）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交货时间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交货时间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7</w:t>
      </w:r>
      <w:bookmarkStart w:id="1" w:name="_GoBack"/>
      <w:bookmarkEnd w:id="1"/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numPr>
          <w:ilvl w:val="0"/>
          <w:numId w:val="0"/>
        </w:num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/>
          <w:lang w:val="en-US" w:eastAsia="zh-CN"/>
        </w:rPr>
        <w:t xml:space="preserve">    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甲方收到全部货物验收合格，并且乙方按照要求完成甲方现有家具的运输、安装工作后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15个工作日内支付全部货款的97%，剩余3%作为保修金，货物验收合格1年后支付。</w:t>
      </w:r>
      <w:r>
        <w:rPr>
          <w:rFonts w:hint="eastAsia" w:ascii="仿宋" w:hAnsi="仿宋" w:eastAsia="仿宋" w:cs="仿宋"/>
          <w:kern w:val="56"/>
          <w:sz w:val="32"/>
          <w:szCs w:val="32"/>
        </w:rPr>
        <w:t>（中标单位需提供等额增值税专用发票）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2、本次采购项目无预付款。</w:t>
      </w:r>
    </w:p>
    <w:p>
      <w:pPr>
        <w:spacing w:line="336" w:lineRule="auto"/>
        <w:ind w:firstLine="640"/>
        <w:rPr>
          <w:rFonts w:hint="eastAsia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支付方式：银行转账。</w:t>
      </w:r>
    </w:p>
    <w:p>
      <w:pPr>
        <w:pStyle w:val="2"/>
        <w:rPr>
          <w:rFonts w:hint="eastAsia" w:eastAsia="仿宋"/>
          <w:b w:val="0"/>
          <w:bCs w:val="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 xml:space="preserve">  四、其他补充说明：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FC11921"/>
    <w:rsid w:val="40443AB4"/>
    <w:rsid w:val="4103351D"/>
    <w:rsid w:val="45265CCC"/>
    <w:rsid w:val="589622C4"/>
    <w:rsid w:val="5A3371FC"/>
    <w:rsid w:val="650E32B5"/>
    <w:rsid w:val="68F030F7"/>
    <w:rsid w:val="6DDF3040"/>
    <w:rsid w:val="71B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43</TotalTime>
  <ScaleCrop>false</ScaleCrop>
  <LinksUpToDate>false</LinksUpToDate>
  <CharactersWithSpaces>837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xx</cp:lastModifiedBy>
  <cp:lastPrinted>2018-11-26T08:55:00Z</cp:lastPrinted>
  <dcterms:modified xsi:type="dcterms:W3CDTF">2018-11-26T10:25:15Z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