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b w:val="0"/>
          <w:bCs w:val="0"/>
          <w:sz w:val="32"/>
          <w:szCs w:val="32"/>
        </w:rPr>
      </w:pP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空气净化设备</w:t>
      </w:r>
      <w:r>
        <w:rPr>
          <w:rFonts w:hint="eastAsia" w:ascii="方正小标宋简体" w:eastAsia="方正小标宋简体"/>
          <w:b w:val="0"/>
          <w:bCs w:val="0"/>
          <w:sz w:val="32"/>
          <w:szCs w:val="32"/>
          <w:lang w:val="en-US" w:eastAsia="zh-CN"/>
        </w:rPr>
        <w:t>参考</w:t>
      </w:r>
      <w:r>
        <w:rPr>
          <w:rFonts w:hint="eastAsia" w:ascii="方正小标宋简体" w:eastAsia="方正小标宋简体"/>
          <w:b w:val="0"/>
          <w:bCs w:val="0"/>
          <w:sz w:val="32"/>
          <w:szCs w:val="32"/>
        </w:rPr>
        <w:t>要求：</w:t>
      </w:r>
      <w:bookmarkStart w:id="0" w:name="_GoBack"/>
      <w:bookmarkEnd w:id="0"/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1、具备气味感应、加湿功能；</w:t>
      </w:r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2、能够多面进出风形成3D环绕效果，使室内空气快速流动；</w:t>
      </w:r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3、能够释放高浓度负离子；</w:t>
      </w:r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4、能够有效祛除甲醛、苯、二甲苯、甲苯、氡、TVOC等有害气体；</w:t>
      </w:r>
    </w:p>
    <w:p>
      <w:pPr>
        <w:pStyle w:val="4"/>
        <w:ind w:left="11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5、拥有分解甲醛功能，并且无需更换分解甲醛模块，要求终身质保；</w:t>
      </w:r>
    </w:p>
    <w:p>
      <w:pPr>
        <w:pStyle w:val="4"/>
        <w:ind w:left="11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6、具备纳米银抗菌过滤层、HEPA高效过滤层、纤维颗粒活性炭、抗菌风扇多层净化过滤；</w:t>
      </w:r>
    </w:p>
    <w:p>
      <w:pPr>
        <w:pStyle w:val="4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7、空气质量实时检测，空气质量等级显示，自动调整净化模式；</w:t>
      </w:r>
    </w:p>
    <w:p>
      <w:pPr>
        <w:pStyle w:val="4"/>
        <w:ind w:left="11"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8、净化覆盖面积≥75平米；</w:t>
      </w:r>
    </w:p>
    <w:p>
      <w:pPr>
        <w:pStyle w:val="4"/>
        <w:ind w:left="11" w:firstLine="0" w:firstLineChars="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9、以上所有功能描述只作为技术参考，实际效果不低于但不限于满足上述功能要求效果。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241F"/>
    <w:rsid w:val="001356A7"/>
    <w:rsid w:val="0033241F"/>
    <w:rsid w:val="00F67285"/>
    <w:rsid w:val="669A269E"/>
    <w:rsid w:val="6AC2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1"/>
    <w:basedOn w:val="1"/>
    <w:uiPriority w:val="0"/>
    <w:pPr>
      <w:ind w:firstLine="420" w:firstLineChars="2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TotalTime>6</TotalTime>
  <ScaleCrop>false</ScaleCrop>
  <LinksUpToDate>false</LinksUpToDate>
  <CharactersWithSpaces>221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2018-05-29T03:48:00Z</dcterms:created>
  <dc:creator>Administrator</dc:creator>
  <cp:lastModifiedBy>黄</cp:lastModifiedBy>
  <dcterms:modified xsi:type="dcterms:W3CDTF">2018-06-04T07:50:39Z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  <property fmtid="{D5CDD505-2E9C-101B-9397-08002B2CF9AE}" pid="3" name="KSORubyTemplateID" linkTarget="0">
    <vt:lpwstr>6</vt:lpwstr>
  </property>
</Properties>
</file>